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4E59">
      <w:pPr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附件1</w:t>
      </w:r>
      <w:r>
        <w:rPr>
          <w:rFonts w:hint="eastAsia" w:ascii="黑体" w:hAnsi="黑体" w:eastAsia="黑体" w:cs="黑体"/>
          <w:szCs w:val="32"/>
          <w:lang w:eastAsia="zh-CN"/>
        </w:rPr>
        <w:t>：</w:t>
      </w:r>
    </w:p>
    <w:tbl>
      <w:tblPr>
        <w:tblStyle w:val="5"/>
        <w:tblW w:w="14375" w:type="dxa"/>
        <w:tblInd w:w="-3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"/>
        <w:gridCol w:w="938"/>
        <w:gridCol w:w="1311"/>
        <w:gridCol w:w="1254"/>
        <w:gridCol w:w="690"/>
        <w:gridCol w:w="787"/>
        <w:gridCol w:w="1078"/>
        <w:gridCol w:w="1355"/>
        <w:gridCol w:w="3265"/>
        <w:gridCol w:w="922"/>
        <w:gridCol w:w="1813"/>
      </w:tblGrid>
      <w:tr w14:paraId="559F6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437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B20D1"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highlight w:val="none"/>
                <w:lang w:val="en-US" w:eastAsia="zh-CN" w:bidi="ar"/>
              </w:rPr>
              <w:t>乐山市计量测试所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highlight w:val="none"/>
                <w:lang w:bidi="ar"/>
              </w:rPr>
              <w:t>招聘编外人员职位表</w:t>
            </w:r>
          </w:p>
        </w:tc>
      </w:tr>
      <w:tr w14:paraId="08D55F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E2C8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岗位编码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5BD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主管部门</w:t>
            </w:r>
          </w:p>
        </w:tc>
        <w:tc>
          <w:tcPr>
            <w:tcW w:w="13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C190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招聘单位名称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9B5F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岗位名称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D7F6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</w:t>
            </w:r>
          </w:p>
          <w:p w14:paraId="60E3C4B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人数</w:t>
            </w: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144B4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招聘对象范围</w:t>
            </w:r>
          </w:p>
        </w:tc>
        <w:tc>
          <w:tcPr>
            <w:tcW w:w="56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0AA27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所需资格条件</w:t>
            </w:r>
          </w:p>
        </w:tc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0E0B1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开考比例</w:t>
            </w:r>
          </w:p>
        </w:tc>
        <w:tc>
          <w:tcPr>
            <w:tcW w:w="18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02B1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备注</w:t>
            </w:r>
          </w:p>
        </w:tc>
      </w:tr>
      <w:tr w14:paraId="2F2E8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DF676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A0006B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1218B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10EE0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842674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61E46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D3E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年龄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303D8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学历（学位）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C012B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专业要求</w:t>
            </w: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91429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4354F"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highlight w:val="none"/>
              </w:rPr>
            </w:pPr>
          </w:p>
        </w:tc>
      </w:tr>
      <w:tr w14:paraId="2EF0C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C146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001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AF5A5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乐山市市场监督管理局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22F6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乐山市计量测试所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2502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计量检测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6A57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7C2B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全国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A1A1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19</w:t>
            </w: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月</w:t>
            </w: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日以后出生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AE2B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本科及以上学历并取得相应学位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E3EBB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本科专业门类为机械类、仪器类、能源动力类、电气类、自动化类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；</w:t>
            </w:r>
          </w:p>
          <w:p w14:paraId="76BD7E8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研究生专业门类为机械工程一级学科、机械一级学科、仪器科学与技术一级学科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、动力工程及工程热物理一级学科、电气工程一级学科、仪器仪表工程专业（085407）、检测技术与自动化装置专业（081102 ）、电气工程专业（085801）</w:t>
            </w:r>
            <w:r>
              <w:rPr>
                <w:rFonts w:hint="eastAsia" w:cs="Times New Roman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。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4A45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:</w:t>
            </w:r>
            <w:r>
              <w:rPr>
                <w:rFonts w:hint="eastAsia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53E68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取得</w:t>
            </w:r>
            <w:r>
              <w:rPr>
                <w:rFonts w:hint="eastAsia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计量相关</w:t>
            </w:r>
            <w:r>
              <w:rPr>
                <w:rFonts w:hint="default" w:ascii="Times New Roman" w:hAnsi="Times New Roman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高级/中级工程师职称，或取得一级/二级注册计量师执业资格的，</w:t>
            </w:r>
            <w:r>
              <w:rPr>
                <w:rFonts w:hint="eastAsia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学历要求放宽至本科</w:t>
            </w:r>
            <w:r>
              <w:rPr>
                <w:rFonts w:hint="default" w:ascii="Times New Roman" w:hAnsi="Times New Roman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及以上</w:t>
            </w:r>
            <w:r>
              <w:rPr>
                <w:rFonts w:hint="eastAsia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（不限专业）</w:t>
            </w:r>
            <w:r>
              <w:rPr>
                <w:rFonts w:hint="default" w:ascii="Times New Roman" w:hAnsi="Times New Roman" w:cs="Times New Roman"/>
                <w:strike w:val="0"/>
                <w:dstrike w:val="0"/>
                <w:color w:val="auto"/>
                <w:sz w:val="20"/>
                <w:szCs w:val="20"/>
                <w:highlight w:val="none"/>
                <w:lang w:val="en-US" w:eastAsia="zh-CN"/>
              </w:rPr>
              <w:t>。</w:t>
            </w:r>
          </w:p>
        </w:tc>
      </w:tr>
    </w:tbl>
    <w:p w14:paraId="77966A72">
      <w:pPr>
        <w:rPr>
          <w:rFonts w:hint="eastAsia" w:cs="仿宋_GB2312"/>
          <w:szCs w:val="32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587" w:right="1701" w:bottom="1474" w:left="2098" w:header="851" w:footer="992" w:gutter="0"/>
      <w:cols w:space="720" w:num="1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FCF032-A9F7-463D-8084-46C8A019AF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CEF7CA04-7D56-40D6-8524-124725B1D3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B4510D2-3CC5-459A-9560-2814493E57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14717">
    <w:pPr>
      <w:pStyle w:val="3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3923785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BD06D">
    <w:pPr>
      <w:pStyle w:val="3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630D1A4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7FC5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jMTY4NzMwYmI3MDI1ODE5YzJkNzIwYTc4MjgzNWEifQ=="/>
  </w:docVars>
  <w:rsids>
    <w:rsidRoot w:val="7FA33C8F"/>
    <w:rsid w:val="0C272694"/>
    <w:rsid w:val="0E26697C"/>
    <w:rsid w:val="10871739"/>
    <w:rsid w:val="13553B90"/>
    <w:rsid w:val="23B720F8"/>
    <w:rsid w:val="3837583C"/>
    <w:rsid w:val="3FDF5EEB"/>
    <w:rsid w:val="43F6411F"/>
    <w:rsid w:val="4C6A6ADF"/>
    <w:rsid w:val="4CAF57B3"/>
    <w:rsid w:val="53D012CF"/>
    <w:rsid w:val="56157455"/>
    <w:rsid w:val="5627778A"/>
    <w:rsid w:val="5A096502"/>
    <w:rsid w:val="5D445AA3"/>
    <w:rsid w:val="620F3E51"/>
    <w:rsid w:val="67114C48"/>
    <w:rsid w:val="69140881"/>
    <w:rsid w:val="6B95464C"/>
    <w:rsid w:val="7020098E"/>
    <w:rsid w:val="746F1813"/>
    <w:rsid w:val="77877FDC"/>
    <w:rsid w:val="7B651CFF"/>
    <w:rsid w:val="7FA3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330</Characters>
  <Lines>0</Lines>
  <Paragraphs>0</Paragraphs>
  <TotalTime>520</TotalTime>
  <ScaleCrop>false</ScaleCrop>
  <LinksUpToDate>false</LinksUpToDate>
  <CharactersWithSpaces>331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2024-09-02T02:27:00Z</dcterms:created>
  <dc:creator>wdmzjh1299</dc:creator>
  <cp:lastModifiedBy>wdmzjh1299</cp:lastModifiedBy>
  <dcterms:modified xsi:type="dcterms:W3CDTF">2026-10-16T03:03:21Z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51B18D3CF9A44A42A9A4944460A14CD9_11</vt:lpwstr>
  </property>
  <property fmtid="{D5CDD505-2E9C-101B-9397-08002B2CF9AE}" pid="4" name="KSOTemplateDocerSaveRecord">
    <vt:lpwstr>eyJoZGlkIjoiYTJiZWRmZDMzNzE2ZTVkODkyMzJhNWI3ZTU5MzIxOTAiLCJ1c2VySWQiOiI0MzcyMDUxIn0=</vt:lpwstr>
  </property>
</Properties>
</file>